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dxa" w:w="10544"/>
        <w:jc w:val="center"/>
        <w:tblLayout w:type="fixed"/>
        <w:tblLook w:firstColumn="1" w:firstRow="1" w:lastColumn="0" w:lastRow="0" w:noHBand="0" w:noVBand="1" w:val="04A0"/>
      </w:tblPr>
      <w:tblGrid>
        <w:gridCol w:w="5273"/>
        <w:gridCol w:w="5273"/>
      </w:tblGrid>
      <w:tr>
        <w:trPr>
          <w:trHeight w:val="624" w:hRule="atLeast"/>
        </w:trPr>
        <w:tc>
          <w:tcPr>
            <w:tcW w:type="dxa" w:w="527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17372D"/>
                <w:sz w:val="16"/>
              </w:rPr>
              <w:t>Unternehmen / Standort</w:t>
              <w:br/>
            </w:r>
          </w:p>
        </w:tc>
        <w:tc>
          <w:tcPr>
            <w:tcW w:type="dxa" w:w="527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17372D"/>
                <w:sz w:val="16"/>
              </w:rPr>
              <w:t>Verantwortliche Stelle</w:t>
              <w:br/>
            </w:r>
          </w:p>
        </w:tc>
      </w:tr>
      <w:tr>
        <w:trPr>
          <w:trHeight w:val="624" w:hRule="atLeast"/>
        </w:trPr>
        <w:tc>
          <w:tcPr>
            <w:tcW w:type="dxa" w:w="527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17372D"/>
                <w:sz w:val="16"/>
              </w:rPr>
              <w:t>Stand / Revision</w:t>
              <w:br/>
            </w:r>
          </w:p>
        </w:tc>
        <w:tc>
          <w:tcPr>
            <w:tcW w:type="dxa" w:w="527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17372D"/>
                <w:sz w:val="16"/>
              </w:rPr>
              <w:t>Freigabe / Datum</w:t>
              <w:br/>
            </w:r>
          </w:p>
        </w:tc>
      </w:tr>
    </w:tbl>
    <w:p>
      <w:pPr>
        <w:spacing w:after="0"/>
      </w:pPr>
    </w:p>
    <w:tbl>
      <w:tblPr>
        <w:tblW w:type="dxa" w:w="10545"/>
        <w:jc w:val="center"/>
        <w:tblLayout w:type="fixed"/>
        <w:tblLook w:firstColumn="1" w:firstRow="1" w:lastColumn="0" w:lastRow="0" w:noHBand="0" w:noVBand="1" w:val="04A0"/>
      </w:tblPr>
      <w:tblGrid>
        <w:gridCol w:w="10546"/>
      </w:tblGrid>
      <w:tr>
        <w:tc>
          <w:tcPr>
            <w:tcW w:type="dxa" w:w="1054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9" w:color="F2C400"/>
              <w:left w:val="single" w:sz="9" w:color="F2C400"/>
              <w:bottom w:val="single" w:sz="9" w:color="F2C400"/>
              <w:right w:val="single" w:sz="9" w:color="F2C400"/>
              <w:insideH w:val="single" w:sz="9" w:color="F2C400"/>
              <w:insideV w:val="single" w:sz="9" w:color="F2C400"/>
            </w:tcBorders>
            <w:shd w:fill="FFF8CF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6"/>
              </w:rPr>
              <w:t>Erforderliche Anzahl, Verteilung, Qualifikation und Fortbildung aus Gefährdungsbeurteilung, Anwesenheit, Schichtsystem, Betriebsgröße, besonderen Gefahren und den Vorgaben des zuständigen Unfallversicherungsträgers ableiten.</w:t>
            </w:r>
          </w:p>
        </w:tc>
      </w:tr>
    </w:tbl>
    <w:p>
      <w:pPr>
        <w:spacing w:after="0"/>
      </w:pPr>
    </w:p>
    <w:p>
      <w:pPr>
        <w:pStyle w:val="Heading1"/>
        <w:keepNext/>
      </w:pPr>
      <w:r>
        <w:t>1. Organisationsübersicht</w:t>
      </w:r>
    </w:p>
    <w:tbl>
      <w:tblPr>
        <w:tblW w:type="dxa" w:w="10545"/>
        <w:jc w:val="center"/>
        <w:tblLayout w:type="fixed"/>
        <w:tblLook w:firstColumn="1" w:firstRow="1" w:lastColumn="0" w:lastRow="0" w:noHBand="0" w:noVBand="1" w:val="04A0"/>
      </w:tblPr>
      <w:tblGrid>
        <w:gridCol w:w="1758"/>
        <w:gridCol w:w="1758"/>
        <w:gridCol w:w="1758"/>
        <w:gridCol w:w="1758"/>
        <w:gridCol w:w="1758"/>
        <w:gridCol w:w="1758"/>
      </w:tblGrid>
      <w:tr>
        <w:trPr>
          <w:trHeight w:val="454" w:hRule="atLeast"/>
          <w:tblHeader w:val="true"/>
        </w:trPr>
        <w:tc>
          <w:tcPr>
            <w:tcW w:type="dxa" w:w="221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Person</w:t>
            </w:r>
          </w:p>
        </w:tc>
        <w:tc>
          <w:tcPr>
            <w:tcW w:type="dxa" w:w="198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Funktion</w:t>
            </w:r>
          </w:p>
        </w:tc>
        <w:tc>
          <w:tcPr>
            <w:tcW w:type="dxa" w:w="181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Bereich / Schicht</w:t>
            </w:r>
          </w:p>
        </w:tc>
        <w:tc>
          <w:tcPr>
            <w:tcW w:type="dxa" w:w="153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Qualifikation vom</w:t>
            </w:r>
          </w:p>
        </w:tc>
        <w:tc>
          <w:tcPr>
            <w:tcW w:type="dxa" w:w="170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Wiederholung / gültig bis</w:t>
            </w:r>
          </w:p>
        </w:tc>
        <w:tc>
          <w:tcPr>
            <w:tcW w:type="dxa" w:w="130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Vertretung</w:t>
            </w:r>
          </w:p>
        </w:tc>
      </w:tr>
      <w:tr>
        <w:trPr>
          <w:trHeight w:val="510" w:hRule="atLeast"/>
          <w:cantSplit/>
        </w:trPr>
        <w:tc>
          <w:tcPr>
            <w:tcW w:type="dxa" w:w="221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98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81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53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70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30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510" w:hRule="atLeast"/>
          <w:cantSplit/>
        </w:trPr>
        <w:tc>
          <w:tcPr>
            <w:tcW w:type="dxa" w:w="221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98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81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53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70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30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510" w:hRule="atLeast"/>
          <w:cantSplit/>
        </w:trPr>
        <w:tc>
          <w:tcPr>
            <w:tcW w:type="dxa" w:w="221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98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81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53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70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30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510" w:hRule="atLeast"/>
          <w:cantSplit/>
        </w:trPr>
        <w:tc>
          <w:tcPr>
            <w:tcW w:type="dxa" w:w="221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98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81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53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70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30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510" w:hRule="atLeast"/>
          <w:cantSplit/>
        </w:trPr>
        <w:tc>
          <w:tcPr>
            <w:tcW w:type="dxa" w:w="221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98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81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53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70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30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510" w:hRule="atLeast"/>
          <w:cantSplit/>
        </w:trPr>
        <w:tc>
          <w:tcPr>
            <w:tcW w:type="dxa" w:w="221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98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81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53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70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30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</w:tbl>
    <w:p>
      <w:pPr>
        <w:pStyle w:val="Heading2"/>
        <w:keepNext/>
      </w:pPr>
      <w:r>
        <w:t>2. Abdeckungsprüfung</w:t>
      </w:r>
    </w:p>
    <w:tbl>
      <w:tblPr>
        <w:tblW w:type="dxa" w:w="10544"/>
        <w:jc w:val="center"/>
        <w:tblLayout w:type="fixed"/>
        <w:tblLook w:firstColumn="1" w:firstRow="1" w:lastColumn="0" w:lastRow="0" w:noHBand="0" w:noVBand="1" w:val="04A0"/>
      </w:tblPr>
      <w:tblGrid>
        <w:gridCol w:w="2636"/>
        <w:gridCol w:w="2636"/>
        <w:gridCol w:w="2636"/>
        <w:gridCol w:w="2636"/>
      </w:tblGrid>
      <w:tr>
        <w:trPr>
          <w:trHeight w:val="454" w:hRule="atLeast"/>
          <w:tblHeader w:val="true"/>
        </w:trPr>
        <w:tc>
          <w:tcPr>
            <w:tcW w:type="dxa" w:w="629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Prüfpunkt</w:t>
            </w:r>
          </w:p>
        </w:tc>
        <w:tc>
          <w:tcPr>
            <w:tcW w:type="dxa" w:w="85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ja</w:t>
            </w:r>
          </w:p>
        </w:tc>
        <w:tc>
          <w:tcPr>
            <w:tcW w:type="dxa" w:w="85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nein</w:t>
            </w:r>
          </w:p>
        </w:tc>
        <w:tc>
          <w:tcPr>
            <w:tcW w:type="dxa" w:w="255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Maßnahme / Termin</w:t>
            </w:r>
          </w:p>
        </w:tc>
      </w:tr>
      <w:tr>
        <w:trPr>
          <w:trHeight w:val="510" w:hRule="atLeast"/>
          <w:cantSplit/>
        </w:trPr>
        <w:tc>
          <w:tcPr>
            <w:tcW w:type="dxa" w:w="629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Alle Arbeitsbereiche und Schichten sind berücksichtigt</w:t>
            </w:r>
          </w:p>
        </w:tc>
        <w:tc>
          <w:tcPr>
            <w:tcW w:type="dxa" w:w="85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85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255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510" w:hRule="atLeast"/>
          <w:cantSplit/>
        </w:trPr>
        <w:tc>
          <w:tcPr>
            <w:tcW w:type="dxa" w:w="629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Urlaub, Krankheit und Außendienst sind berücksichtigt</w:t>
            </w:r>
          </w:p>
        </w:tc>
        <w:tc>
          <w:tcPr>
            <w:tcW w:type="dxa" w:w="85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85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255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510" w:hRule="atLeast"/>
          <w:cantSplit/>
        </w:trPr>
        <w:tc>
          <w:tcPr>
            <w:tcW w:type="dxa" w:w="629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Erforderliche Aus- und Fortbildungen sind nachgewiesen</w:t>
            </w:r>
          </w:p>
        </w:tc>
        <w:tc>
          <w:tcPr>
            <w:tcW w:type="dxa" w:w="85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85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255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510" w:hRule="atLeast"/>
          <w:cantSplit/>
        </w:trPr>
        <w:tc>
          <w:tcPr>
            <w:tcW w:type="dxa" w:w="629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Kontaktdaten und betriebliche Aushänge sind aktuell</w:t>
            </w:r>
          </w:p>
        </w:tc>
        <w:tc>
          <w:tcPr>
            <w:tcW w:type="dxa" w:w="85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85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255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</w:tbl>
    <w:p>
      <w:pPr>
        <w:pStyle w:val="Heading1"/>
        <w:keepNext/>
        <w:pageBreakBefore/>
      </w:pPr>
      <w:r>
        <w:t>3. Benennung als betriebliche helfende Person</w:t>
      </w:r>
    </w:p>
    <w:tbl>
      <w:tblPr>
        <w:tblW w:type="dxa" w:w="10544"/>
        <w:jc w:val="center"/>
        <w:tblLayout w:type="fixed"/>
        <w:tblLook w:firstColumn="1" w:firstRow="1" w:lastColumn="0" w:lastRow="0" w:noHBand="0" w:noVBand="1" w:val="04A0"/>
      </w:tblPr>
      <w:tblGrid>
        <w:gridCol w:w="5273"/>
        <w:gridCol w:w="5273"/>
      </w:tblGrid>
      <w:tr>
        <w:trPr>
          <w:trHeight w:val="624" w:hRule="atLeast"/>
        </w:trPr>
        <w:tc>
          <w:tcPr>
            <w:tcW w:type="dxa" w:w="527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17372D"/>
                <w:sz w:val="16"/>
              </w:rPr>
              <w:t>Name, Vorname</w:t>
              <w:br/>
            </w:r>
          </w:p>
        </w:tc>
        <w:tc>
          <w:tcPr>
            <w:tcW w:type="dxa" w:w="527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17372D"/>
                <w:sz w:val="16"/>
              </w:rPr>
              <w:t>Bereich / Funktion</w:t>
              <w:br/>
            </w:r>
          </w:p>
        </w:tc>
      </w:tr>
      <w:tr>
        <w:trPr>
          <w:trHeight w:val="624" w:hRule="atLeast"/>
        </w:trPr>
        <w:tc>
          <w:tcPr>
            <w:tcW w:type="dxa" w:w="527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17372D"/>
                <w:sz w:val="16"/>
              </w:rPr>
              <w:t>Benennung ab</w:t>
              <w:br/>
            </w:r>
          </w:p>
        </w:tc>
        <w:tc>
          <w:tcPr>
            <w:tcW w:type="dxa" w:w="527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17372D"/>
                <w:sz w:val="16"/>
              </w:rPr>
              <w:t>Vertretungsbereich</w:t>
              <w:br/>
            </w:r>
          </w:p>
        </w:tc>
      </w:tr>
    </w:tbl>
    <w:p>
      <w:pPr>
        <w:spacing w:after="0"/>
      </w:pPr>
    </w:p>
    <w:tbl>
      <w:tblPr>
        <w:tblW w:type="dxa" w:w="10546"/>
        <w:jc w:val="center"/>
        <w:tblLayout w:type="fixed"/>
        <w:tblLook w:firstColumn="1" w:firstRow="1" w:lastColumn="0" w:lastRow="0" w:noHBand="0" w:noVBand="1" w:val="04A0"/>
      </w:tblPr>
      <w:tblGrid>
        <w:gridCol w:w="2636"/>
        <w:gridCol w:w="2636"/>
        <w:gridCol w:w="2636"/>
        <w:gridCol w:w="2636"/>
      </w:tblGrid>
      <w:tr>
        <w:trPr>
          <w:trHeight w:val="454" w:hRule="atLeast"/>
          <w:tblHeader w:val="true"/>
        </w:trPr>
        <w:tc>
          <w:tcPr>
            <w:tcW w:type="dxa" w:w="498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Funktion</w:t>
            </w:r>
          </w:p>
        </w:tc>
        <w:tc>
          <w:tcPr>
            <w:tcW w:type="dxa" w:w="119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benannt</w:t>
            </w:r>
          </w:p>
        </w:tc>
        <w:tc>
          <w:tcPr>
            <w:tcW w:type="dxa" w:w="266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Qualifikation / Nachweis</w:t>
            </w:r>
          </w:p>
        </w:tc>
        <w:tc>
          <w:tcPr>
            <w:tcW w:type="dxa" w:w="170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Nächster Termin</w:t>
            </w:r>
          </w:p>
        </w:tc>
      </w:tr>
      <w:tr>
        <w:trPr>
          <w:trHeight w:val="624" w:hRule="atLeast"/>
          <w:cantSplit/>
        </w:trPr>
        <w:tc>
          <w:tcPr>
            <w:tcW w:type="dxa" w:w="498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Ersthelferin / Ersthelfer</w:t>
            </w:r>
          </w:p>
        </w:tc>
        <w:tc>
          <w:tcPr>
            <w:tcW w:type="dxa" w:w="119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266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70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624" w:hRule="atLeast"/>
          <w:cantSplit/>
        </w:trPr>
        <w:tc>
          <w:tcPr>
            <w:tcW w:type="dxa" w:w="498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Brandschutzhelferin / Brandschutzhelfer</w:t>
            </w:r>
          </w:p>
        </w:tc>
        <w:tc>
          <w:tcPr>
            <w:tcW w:type="dxa" w:w="119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266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70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624" w:hRule="atLeast"/>
          <w:cantSplit/>
        </w:trPr>
        <w:tc>
          <w:tcPr>
            <w:tcW w:type="dxa" w:w="498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Evakuierungshelferin / Evakuierungshelfer</w:t>
            </w:r>
          </w:p>
        </w:tc>
        <w:tc>
          <w:tcPr>
            <w:tcW w:type="dxa" w:w="119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266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70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624" w:hRule="atLeast"/>
          <w:cantSplit/>
        </w:trPr>
        <w:tc>
          <w:tcPr>
            <w:tcW w:type="dxa" w:w="498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Sonstige betriebliche Notfallfunktion</w:t>
            </w:r>
          </w:p>
        </w:tc>
        <w:tc>
          <w:tcPr>
            <w:tcW w:type="dxa" w:w="119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266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  <w:tc>
          <w:tcPr>
            <w:tcW w:type="dxa" w:w="170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</w:tbl>
    <w:tbl>
      <w:tblPr>
        <w:tblW w:type="dxa" w:w="10545"/>
        <w:jc w:val="center"/>
        <w:tblLayout w:type="fixed"/>
        <w:tblLook w:firstColumn="1" w:firstRow="1" w:lastColumn="0" w:lastRow="0" w:noHBand="0" w:noVBand="1" w:val="04A0"/>
      </w:tblPr>
      <w:tblGrid>
        <w:gridCol w:w="10546"/>
      </w:tblGrid>
      <w:tr>
        <w:trPr>
          <w:trHeight w:val="454" w:hRule="atLeast"/>
          <w:tblHeader w:val="true"/>
        </w:trPr>
        <w:tc>
          <w:tcPr>
            <w:tcW w:type="dxa" w:w="1054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Aufgaben und betrieblicher Einsatzbereich</w:t>
            </w:r>
          </w:p>
        </w:tc>
      </w:tr>
      <w:tr>
        <w:trPr>
          <w:trHeight w:val="1361" w:hRule="atLeast"/>
          <w:cantSplit/>
        </w:trPr>
        <w:tc>
          <w:tcPr>
            <w:tcW w:type="dxa" w:w="1054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Unterstützung im Rahmen der benannten Funktion, Beachtung der betrieblichen Alarm- und Notfallorganisation sowie unverzügliche Meldung fehlender Einsatzfähigkeit oder abgelaufener Qualifikationen.</w:t>
            </w:r>
          </w:p>
        </w:tc>
      </w:tr>
    </w:tbl>
    <w:tbl>
      <w:tblPr>
        <w:tblW w:type="dxa" w:w="10545"/>
        <w:jc w:val="center"/>
        <w:tblLayout w:type="fixed"/>
        <w:tblLook w:firstColumn="1" w:firstRow="1" w:lastColumn="0" w:lastRow="0" w:noHBand="0" w:noVBand="1" w:val="04A0"/>
      </w:tblPr>
      <w:tblGrid>
        <w:gridCol w:w="10546"/>
      </w:tblGrid>
      <w:tr>
        <w:tc>
          <w:tcPr>
            <w:tcW w:type="dxa" w:w="1054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9" w:color="F2C400"/>
              <w:left w:val="single" w:sz="9" w:color="F2C400"/>
              <w:bottom w:val="single" w:sz="9" w:color="F2C400"/>
              <w:right w:val="single" w:sz="9" w:color="F2C400"/>
              <w:insideH w:val="single" w:sz="9" w:color="F2C400"/>
              <w:insideV w:val="single" w:sz="9" w:color="F2C400"/>
            </w:tcBorders>
            <w:shd w:fill="FFF8CF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6"/>
              </w:rPr>
              <w:t>Die Benennung überträgt keine Unternehmerpflichten. Befugnisse, Ausrüstung, Erreichbarkeit und Zusammenarbeit mit Führungskräften sind betrieblich festzulegen.</w:t>
            </w:r>
          </w:p>
        </w:tc>
      </w:tr>
    </w:tbl>
    <w:p>
      <w:pPr>
        <w:spacing w:after="0"/>
      </w:pPr>
    </w:p>
    <w:tbl>
      <w:tblPr>
        <w:tblW w:type="dxa" w:w="10544"/>
        <w:jc w:val="center"/>
        <w:tblLayout w:type="fixed"/>
        <w:tblLook w:firstColumn="1" w:firstRow="1" w:lastColumn="0" w:lastRow="0" w:noHBand="0" w:noVBand="1" w:val="04A0"/>
      </w:tblPr>
      <w:tblGrid>
        <w:gridCol w:w="5273"/>
        <w:gridCol w:w="5273"/>
      </w:tblGrid>
      <w:tr>
        <w:trPr>
          <w:trHeight w:val="624" w:hRule="atLeast"/>
        </w:trPr>
        <w:tc>
          <w:tcPr>
            <w:tcW w:type="dxa" w:w="527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17372D"/>
                <w:sz w:val="16"/>
              </w:rPr>
              <w:t>Unternehmen / Unterschrift / Datum</w:t>
              <w:br/>
            </w:r>
          </w:p>
        </w:tc>
        <w:tc>
          <w:tcPr>
            <w:tcW w:type="dxa" w:w="527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17372D"/>
                <w:sz w:val="16"/>
              </w:rPr>
              <w:t>Benannte Person / Unterschrift / Datum</w:t>
              <w:br/>
            </w:r>
          </w:p>
        </w:tc>
      </w:tr>
    </w:tbl>
    <w:p>
      <w:pPr>
        <w:spacing w:after="0"/>
      </w:pPr>
    </w:p>
    <w:p>
      <w:pPr>
        <w:pStyle w:val="Heading1"/>
        <w:keepNext/>
        <w:pageBreakBefore/>
      </w:pPr>
      <w:r>
        <w:t>4. Bestellung als Sicherheitsbeauftragte Person</w:t>
      </w:r>
    </w:p>
    <w:tbl>
      <w:tblPr>
        <w:tblW w:type="dxa" w:w="10544"/>
        <w:jc w:val="center"/>
        <w:tblLayout w:type="fixed"/>
        <w:tblLook w:firstColumn="1" w:firstRow="1" w:lastColumn="0" w:lastRow="0" w:noHBand="0" w:noVBand="1" w:val="04A0"/>
      </w:tblPr>
      <w:tblGrid>
        <w:gridCol w:w="5273"/>
        <w:gridCol w:w="5273"/>
      </w:tblGrid>
      <w:tr>
        <w:trPr>
          <w:trHeight w:val="624" w:hRule="atLeast"/>
        </w:trPr>
        <w:tc>
          <w:tcPr>
            <w:tcW w:type="dxa" w:w="527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17372D"/>
                <w:sz w:val="16"/>
              </w:rPr>
              <w:t>Name, Vorname</w:t>
              <w:br/>
            </w:r>
          </w:p>
        </w:tc>
        <w:tc>
          <w:tcPr>
            <w:tcW w:type="dxa" w:w="527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17372D"/>
                <w:sz w:val="16"/>
              </w:rPr>
              <w:t>Bereich / Funktion</w:t>
              <w:br/>
            </w:r>
          </w:p>
        </w:tc>
      </w:tr>
      <w:tr>
        <w:trPr>
          <w:trHeight w:val="624" w:hRule="atLeast"/>
        </w:trPr>
        <w:tc>
          <w:tcPr>
            <w:tcW w:type="dxa" w:w="527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17372D"/>
                <w:sz w:val="16"/>
              </w:rPr>
              <w:t>Bestellung ab</w:t>
              <w:br/>
            </w:r>
          </w:p>
        </w:tc>
        <w:tc>
          <w:tcPr>
            <w:tcW w:type="dxa" w:w="527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17372D"/>
                <w:sz w:val="16"/>
              </w:rPr>
              <w:t>Zuständigkeitsbereich</w:t>
              <w:br/>
            </w:r>
          </w:p>
        </w:tc>
      </w:tr>
    </w:tbl>
    <w:p>
      <w:pPr>
        <w:spacing w:after="0"/>
      </w:pPr>
    </w:p>
    <w:tbl>
      <w:tblPr>
        <w:tblW w:type="dxa" w:w="10545"/>
        <w:jc w:val="center"/>
        <w:tblLayout w:type="fixed"/>
        <w:tblLook w:firstColumn="1" w:firstRow="1" w:lastColumn="0" w:lastRow="0" w:noHBand="0" w:noVBand="1" w:val="04A0"/>
      </w:tblPr>
      <w:tblGrid>
        <w:gridCol w:w="3515"/>
        <w:gridCol w:w="3515"/>
        <w:gridCol w:w="3515"/>
      </w:tblGrid>
      <w:tr>
        <w:trPr>
          <w:trHeight w:val="454" w:hRule="atLeast"/>
          <w:tblHeader w:val="true"/>
        </w:trPr>
        <w:tc>
          <w:tcPr>
            <w:tcW w:type="dxa" w:w="629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Unterstützungsaufgabe</w:t>
            </w:r>
          </w:p>
        </w:tc>
        <w:tc>
          <w:tcPr>
            <w:tcW w:type="dxa" w:w="13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besprochen</w:t>
            </w:r>
          </w:p>
        </w:tc>
        <w:tc>
          <w:tcPr>
            <w:tcW w:type="dxa" w:w="289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0B2921"/>
              <w:left w:val="single" w:sz="6" w:color="0B2921"/>
              <w:bottom w:val="single" w:sz="6" w:color="0B2921"/>
              <w:right w:val="single" w:sz="6" w:color="0B2921"/>
              <w:insideH w:val="single" w:sz="6" w:color="0B2921"/>
              <w:insideV w:val="single" w:sz="6" w:color="0B2921"/>
            </w:tcBorders>
            <w:shd w:fill="12382D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Betriebliche Festlegung</w:t>
            </w:r>
          </w:p>
        </w:tc>
      </w:tr>
      <w:tr>
        <w:trPr>
          <w:trHeight w:val="567" w:hRule="atLeast"/>
          <w:cantSplit/>
        </w:trPr>
        <w:tc>
          <w:tcPr>
            <w:tcW w:type="dxa" w:w="629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Auf Unfall- und Gesundheitsgefahren aufmerksam machen</w:t>
            </w:r>
          </w:p>
        </w:tc>
        <w:tc>
          <w:tcPr>
            <w:tcW w:type="dxa" w:w="13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289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567" w:hRule="atLeast"/>
          <w:cantSplit/>
        </w:trPr>
        <w:tc>
          <w:tcPr>
            <w:tcW w:type="dxa" w:w="629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Auf Schutzeinrichtungen und richtige PSA-Benutzung achten</w:t>
            </w:r>
          </w:p>
        </w:tc>
        <w:tc>
          <w:tcPr>
            <w:tcW w:type="dxa" w:w="13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289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567" w:hRule="atLeast"/>
          <w:cantSplit/>
        </w:trPr>
        <w:tc>
          <w:tcPr>
            <w:tcW w:type="dxa" w:w="629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Beobachtungen an Führungskräfte melden</w:t>
            </w:r>
          </w:p>
        </w:tc>
        <w:tc>
          <w:tcPr>
            <w:tcW w:type="dxa" w:w="13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289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567" w:hRule="atLeast"/>
          <w:cantSplit/>
        </w:trPr>
        <w:tc>
          <w:tcPr>
            <w:tcW w:type="dxa" w:w="629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An Begehungen und Verbesserungen mitwirken</w:t>
            </w:r>
          </w:p>
        </w:tc>
        <w:tc>
          <w:tcPr>
            <w:tcW w:type="dxa" w:w="13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289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  <w:shd w:fill="F8FAF8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  <w:tr>
        <w:trPr>
          <w:trHeight w:val="567" w:hRule="atLeast"/>
          <w:cantSplit/>
        </w:trPr>
        <w:tc>
          <w:tcPr>
            <w:tcW w:type="dxa" w:w="6293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  <w:t>Erforderliche Zeit, Information und Fortbildung erhalten</w:t>
            </w:r>
          </w:p>
        </w:tc>
        <w:tc>
          <w:tcPr>
            <w:tcW w:type="dxa" w:w="13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DejaVu Sans" w:hAnsi="DejaVu Sans"/>
                <w:b w:val="0"/>
                <w:color w:val="17372D"/>
                <w:sz w:val="24"/>
              </w:rPr>
              <w:t>☐</w:t>
            </w:r>
          </w:p>
        </w:tc>
        <w:tc>
          <w:tcPr>
            <w:tcW w:type="dxa" w:w="289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5"/>
              </w:rPr>
            </w:r>
          </w:p>
        </w:tc>
      </w:tr>
    </w:tbl>
    <w:tbl>
      <w:tblPr>
        <w:tblW w:type="dxa" w:w="10545"/>
        <w:jc w:val="center"/>
        <w:tblLayout w:type="fixed"/>
        <w:tblLook w:firstColumn="1" w:firstRow="1" w:lastColumn="0" w:lastRow="0" w:noHBand="0" w:noVBand="1" w:val="04A0"/>
      </w:tblPr>
      <w:tblGrid>
        <w:gridCol w:w="10546"/>
      </w:tblGrid>
      <w:tr>
        <w:tc>
          <w:tcPr>
            <w:tcW w:type="dxa" w:w="1054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9" w:color="F2C400"/>
              <w:left w:val="single" w:sz="9" w:color="F2C400"/>
              <w:bottom w:val="single" w:sz="9" w:color="F2C400"/>
              <w:right w:val="single" w:sz="9" w:color="F2C400"/>
              <w:insideH w:val="single" w:sz="9" w:color="F2C400"/>
              <w:insideV w:val="single" w:sz="9" w:color="F2C400"/>
            </w:tcBorders>
            <w:shd w:fill="FFF8CF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color w:val="17372D"/>
                <w:sz w:val="16"/>
              </w:rPr>
              <w:t>Sicherheitsbeauftragte unterstützen ehrenamtlich und ohne Weisungsbefugnis. Verantwortung und Pflichten der Führungskräfte werden durch die Bestellung nicht übertragen.</w:t>
            </w:r>
          </w:p>
        </w:tc>
      </w:tr>
    </w:tbl>
    <w:p>
      <w:pPr>
        <w:spacing w:after="0"/>
      </w:pPr>
    </w:p>
    <w:tbl>
      <w:tblPr>
        <w:tblW w:type="dxa" w:w="10544"/>
        <w:jc w:val="center"/>
        <w:tblLayout w:type="fixed"/>
        <w:tblLook w:firstColumn="1" w:firstRow="1" w:lastColumn="0" w:lastRow="0" w:noHBand="0" w:noVBand="1" w:val="04A0"/>
      </w:tblPr>
      <w:tblGrid>
        <w:gridCol w:w="5273"/>
        <w:gridCol w:w="5273"/>
      </w:tblGrid>
      <w:tr>
        <w:trPr>
          <w:trHeight w:val="624" w:hRule="atLeast"/>
        </w:trPr>
        <w:tc>
          <w:tcPr>
            <w:tcW w:type="dxa" w:w="527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17372D"/>
                <w:sz w:val="16"/>
              </w:rPr>
              <w:t>Unternehmen / Unterschrift / Datum</w:t>
              <w:br/>
            </w:r>
          </w:p>
        </w:tc>
        <w:tc>
          <w:tcPr>
            <w:tcW w:type="dxa" w:w="527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17372D"/>
                <w:sz w:val="16"/>
              </w:rPr>
              <w:t>Bestellte Person / Unterschrift / Datum</w:t>
              <w:br/>
            </w:r>
          </w:p>
        </w:tc>
      </w:tr>
      <w:tr>
        <w:trPr>
          <w:trHeight w:val="624" w:hRule="atLeast"/>
        </w:trPr>
        <w:tc>
          <w:tcPr>
            <w:tcW w:type="dxa" w:w="527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17372D"/>
                <w:sz w:val="16"/>
              </w:rPr>
              <w:t>Betriebs- / Personalrat beteiligt am</w:t>
              <w:br/>
            </w:r>
          </w:p>
        </w:tc>
        <w:tc>
          <w:tcPr>
            <w:tcW w:type="dxa" w:w="527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6" w:color="C9CEC8"/>
              <w:left w:val="single" w:sz="6" w:color="C9CEC8"/>
              <w:bottom w:val="single" w:sz="6" w:color="C9CEC8"/>
              <w:right w:val="single" w:sz="6" w:color="C9CEC8"/>
              <w:insideH w:val="single" w:sz="6" w:color="C9CEC8"/>
              <w:insideV w:val="single" w:sz="6" w:color="C9CEC8"/>
            </w:tcBorders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/>
                <w:color w:val="17372D"/>
                <w:sz w:val="16"/>
              </w:rPr>
              <w:t>Nächste Überprüfung der Bestellung</w:t>
              <w:br/>
            </w:r>
          </w:p>
        </w:tc>
      </w:tr>
    </w:tbl>
    <w:p>
      <w:pPr>
        <w:spacing w:after="0"/>
      </w:pPr>
    </w:p>
    <w:p>
      <w:pPr>
        <w:spacing w:before="100" w:after="0" w:line="240" w:lineRule="auto"/>
      </w:pPr>
      <w:r>
        <w:rPr>
          <w:rFonts w:ascii="Arial" w:hAnsi="Arial"/>
          <w:b/>
          <w:color w:val="596C62"/>
          <w:sz w:val="14"/>
        </w:rPr>
        <w:t xml:space="preserve">Rechtsgrundlagen / Hinweise: </w:t>
      </w:r>
      <w:r>
        <w:rPr>
          <w:rFonts w:ascii="Arial" w:hAnsi="Arial"/>
          <w:b w:val="0"/>
          <w:color w:val="596C62"/>
          <w:sz w:val="14"/>
        </w:rPr>
        <w:t>ArbSchG § 10; SGB VII § 22; DGUV Vorschrift 1 sowie träger- und betriebsspezifische Vorgaben.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644" w:right="680" w:bottom="907" w:left="680" w:header="283" w:footer="34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dxa" w:w="10545"/>
      <w:jc w:val="center"/>
      <w:tblLayout w:type="fixed"/>
      <w:tblLook w:firstColumn="1" w:firstRow="1" w:lastColumn="0" w:lastRow="0" w:noHBand="0" w:noVBand="1" w:val="04A0"/>
    </w:tblPr>
    <w:tblGrid>
      <w:gridCol w:w="5273"/>
      <w:gridCol w:w="5273"/>
    </w:tblGrid>
    <w:tr>
      <w:tc>
        <w:tcPr>
          <w:tcW w:type="dxa" w:w="5102"/>
          <w:tcBorders>
            <w:top w:val="single" w:sz="0" w:color="FFFFFF"/>
            <w:left w:val="single" w:sz="0" w:color="FFFFFF"/>
            <w:bottom w:val="single" w:sz="0" w:color="FFFFFF"/>
            <w:right w:val="single" w:sz="0" w:color="FFFFFF"/>
            <w:insideH w:val="single" w:sz="0" w:color="FFFFFF"/>
            <w:insideV w:val="single" w:sz="0" w:color="FFFFFF"/>
          </w:tcBorders>
          <w:tcMar>
            <w:top w:w="0" w:type="dxa"/>
            <w:start w:w="0" w:type="dxa"/>
            <w:bottom w:w="0" w:type="dxa"/>
            <w:end w:w="0" w:type="dxa"/>
          </w:tcMar>
        </w:tcPr>
        <w:p>
          <w:pPr>
            <w:spacing w:before="0" w:after="0" w:line="252" w:lineRule="auto"/>
          </w:pPr>
          <w:r>
            <w:rPr>
              <w:rFonts w:ascii="Arial" w:hAnsi="Arial"/>
              <w:b w:val="0"/>
              <w:color w:val="596C62"/>
              <w:sz w:val="14"/>
            </w:rPr>
            <w:t>KUHN Arbeitssicherheit | kuhn-arbeitssicherheit.de | Stand September 2026</w:t>
          </w:r>
        </w:p>
      </w:tc>
      <w:tc>
        <w:tcPr>
          <w:tcW w:type="dxa" w:w="5443"/>
          <w:tcBorders>
            <w:top w:val="single" w:sz="0" w:color="FFFFFF"/>
            <w:left w:val="single" w:sz="0" w:color="FFFFFF"/>
            <w:bottom w:val="single" w:sz="0" w:color="FFFFFF"/>
            <w:right w:val="single" w:sz="0" w:color="FFFFFF"/>
            <w:insideH w:val="single" w:sz="0" w:color="FFFFFF"/>
            <w:insideV w:val="single" w:sz="0" w:color="FFFFFF"/>
          </w:tcBorders>
          <w:tcMar>
            <w:top w:w="0" w:type="dxa"/>
            <w:start w:w="0" w:type="dxa"/>
            <w:bottom w:w="0" w:type="dxa"/>
            <w:end w:w="0" w:type="dxa"/>
          </w:tcMar>
        </w:tcPr>
        <w:p>
          <w:pPr>
            <w:spacing w:before="0" w:after="0" w:line="252" w:lineRule="auto"/>
            <w:jc w:val="right"/>
          </w:pPr>
          <w:r>
            <w:rPr>
              <w:rFonts w:ascii="Arial" w:hAnsi="Arial"/>
              <w:b w:val="0"/>
              <w:color w:val="596C62"/>
              <w:sz w:val="14"/>
            </w:rPr>
            <w:t xml:space="preserve">Seite </w:t>
          </w:r>
          <w:r>
            <w:rPr>
              <w:rFonts w:ascii="Arial" w:hAnsi="Arial"/>
              <w:b w:val="0"/>
              <w:color w:val="596C62"/>
              <w:sz w:val="14"/>
            </w:rPr>
            <w:fldChar w:fldCharType="begin"/>
            <w:instrText xml:space="preserve"> PAGE </w:instrText>
            <w:fldChar w:fldCharType="end"/>
          </w:r>
        </w:p>
      </w:tc>
    </w:tr>
  </w:tbl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dxa" w:w="10545"/>
      <w:jc w:val="center"/>
      <w:tblLayout w:type="fixed"/>
      <w:tblLook w:firstColumn="1" w:firstRow="1" w:lastColumn="0" w:lastRow="0" w:noHBand="0" w:noVBand="1" w:val="04A0"/>
    </w:tblPr>
    <w:tblGrid>
      <w:gridCol w:w="5273"/>
      <w:gridCol w:w="5273"/>
    </w:tblGrid>
    <w:tr>
      <w:trPr>
        <w:trHeight w:val="510" w:hRule="atLeast"/>
      </w:trPr>
      <w:tc>
        <w:tcPr>
          <w:tcW w:type="dxa" w:w="1531"/>
          <w:vMerge w:val="restart"/>
          <w:shd w:fill="0B2921"/>
          <w:tcMar>
            <w:top w:w="60" w:type="dxa"/>
            <w:start w:w="120" w:type="dxa"/>
            <w:bottom w:w="40" w:type="dxa"/>
            <w:end w:w="120" w:type="dxa"/>
          </w:tcMar>
          <w:tcBorders>
            <w:top w:val="single" w:sz="0" w:color="0B2921"/>
            <w:left w:val="single" w:sz="0" w:color="0B2921"/>
            <w:bottom w:val="single" w:sz="0" w:color="0B2921"/>
            <w:right w:val="single" w:sz="0" w:color="0B2921"/>
            <w:insideH w:val="single" w:sz="0" w:color="0B2921"/>
            <w:insideV w:val="single" w:sz="0" w:color="0B2921"/>
          </w:tcBorders>
        </w:tcPr>
        <w:p>
          <w:pPr>
            <w:jc w:val="center"/>
          </w:pPr>
          <w:r>
            <w:drawing>
              <wp:inline xmlns:a="http://schemas.openxmlformats.org/drawingml/2006/main" xmlns:pic="http://schemas.openxmlformats.org/drawingml/2006/picture">
                <wp:extent cx="684000" cy="699907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kuhn-logo-docs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4000" cy="699907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9014"/>
          <w:shd w:fill="0B2921"/>
          <w:tcMar>
            <w:top w:w="60" w:type="dxa"/>
            <w:start w:w="120" w:type="dxa"/>
            <w:bottom w:w="40" w:type="dxa"/>
            <w:end w:w="120" w:type="dxa"/>
          </w:tcMar>
          <w:tcBorders>
            <w:top w:val="single" w:sz="0" w:color="0B2921"/>
            <w:left w:val="single" w:sz="0" w:color="0B2921"/>
            <w:bottom w:val="single" w:sz="0" w:color="0B2921"/>
            <w:right w:val="single" w:sz="0" w:color="0B2921"/>
            <w:insideH w:val="single" w:sz="0" w:color="0B2921"/>
            <w:insideV w:val="single" w:sz="0" w:color="0B2921"/>
          </w:tcBorders>
        </w:tcPr>
        <w:p>
          <w:pPr>
            <w:spacing w:before="0" w:after="20" w:line="252" w:lineRule="auto"/>
          </w:pPr>
          <w:r>
            <w:rPr>
              <w:rFonts w:ascii="Arial" w:hAnsi="Arial"/>
              <w:b/>
              <w:color w:val="FFFFFF"/>
              <w:sz w:val="34"/>
            </w:rPr>
            <w:t>Benennungs- und Bestellungsmappe</w:t>
          </w:r>
        </w:p>
      </w:tc>
    </w:tr>
    <w:tr>
      <w:trPr>
        <w:trHeight w:val="510" w:hRule="atLeast"/>
      </w:trPr>
      <w:tc>
        <w:tcPr>
          <w:tcW w:type="dxa" w:w="1531"/>
          <w:vMerge/>
        </w:tcPr>
        <w:p/>
      </w:tc>
      <w:tc>
        <w:tcPr>
          <w:tcW w:type="dxa" w:w="9014"/>
          <w:shd w:fill="0B2921"/>
          <w:tcMar>
            <w:top w:w="60" w:type="dxa"/>
            <w:start w:w="120" w:type="dxa"/>
            <w:bottom w:w="40" w:type="dxa"/>
            <w:end w:w="120" w:type="dxa"/>
          </w:tcMar>
          <w:tcBorders>
            <w:top w:val="single" w:sz="0" w:color="0B2921"/>
            <w:left w:val="single" w:sz="0" w:color="0B2921"/>
            <w:bottom w:val="single" w:sz="0" w:color="0B2921"/>
            <w:right w:val="single" w:sz="0" w:color="0B2921"/>
            <w:insideH w:val="single" w:sz="0" w:color="0B2921"/>
            <w:insideV w:val="single" w:sz="0" w:color="0B2921"/>
          </w:tcBorders>
        </w:tcPr>
        <w:p>
          <w:pPr>
            <w:spacing w:before="0" w:after="0" w:line="252" w:lineRule="auto"/>
          </w:pPr>
          <w:r>
            <w:rPr>
              <w:rFonts w:ascii="Arial" w:hAnsi="Arial"/>
              <w:b w:val="0"/>
              <w:color w:val="D7E3DD"/>
              <w:sz w:val="16"/>
            </w:rPr>
            <w:t>Betriebliche Helfende und Sicherheitsbeauftragte nachvollziehbar organisieren</w:t>
          </w:r>
        </w:p>
      </w:tc>
    </w:tr>
  </w:tbl>
  <w:p>
    <w:pPr>
      <w:spacing w:before="0" w:after="0" w:line="252" w:lineRule="auto"/>
      <w:pBdr>
        <w:bottom w:val="single" w:sz="18" w:color="F2C400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59" w:lineRule="auto"/>
    </w:pPr>
    <w:rPr>
      <w:rFonts w:ascii="Arial" w:hAnsi="Arial"/>
      <w:color w:val="17372D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120"/>
      <w:outlineLvl w:val="0"/>
    </w:pPr>
    <w:rPr>
      <w:rFonts w:asciiTheme="majorHAnsi" w:eastAsiaTheme="majorEastAsia" w:hAnsiTheme="majorHAnsi" w:cstheme="majorBidi" w:ascii="Arial" w:hAnsi="Arial"/>
      <w:b/>
      <w:bCs/>
      <w:color w:val="0B2921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80" w:after="80"/>
      <w:outlineLvl w:val="1"/>
    </w:pPr>
    <w:rPr>
      <w:rFonts w:asciiTheme="majorHAnsi" w:eastAsiaTheme="majorEastAsia" w:hAnsiTheme="majorHAnsi" w:cstheme="majorBidi" w:ascii="Arial" w:hAnsi="Arial"/>
      <w:b/>
      <w:bCs/>
      <w:color w:val="0B2921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40" w:after="60"/>
      <w:outlineLvl w:val="2"/>
    </w:pPr>
    <w:rPr>
      <w:rFonts w:asciiTheme="majorHAnsi" w:eastAsiaTheme="majorEastAsia" w:hAnsiTheme="majorHAnsi" w:cstheme="majorBidi" w:ascii="Arial" w:hAnsi="Arial"/>
      <w:b/>
      <w:bCs/>
      <w:color w:val="12382D"/>
      <w:sz w:val="2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0" w:line="240" w:lineRule="auto" w:before="0"/>
      <w:contextualSpacing/>
    </w:pPr>
    <w:rPr>
      <w:rFonts w:asciiTheme="majorHAnsi" w:eastAsiaTheme="majorEastAsia" w:hAnsiTheme="majorHAnsi" w:cstheme="majorBidi" w:ascii="Arial" w:hAnsi="Arial"/>
      <w:b/>
      <w:color w:val="FFFFFF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Benennungs- und Bestellungsmappe</dc:title>
  <dc:subject>Betriebliche Helfende und Sicherheitsbeauftragte nachvollziehbar organisieren</dc:subject>
  <dc:creator>KUHN Arbeitssicherheit</dc:creator>
  <cp:keywords>Arbeitsschutz, Vorlage, KUHN Arbeitssicherheit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