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Unternehmen / Standort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Bereich / Tätigkeit</w:t>
              <w:br/>
            </w:r>
          </w:p>
        </w:tc>
      </w:tr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Beschäftigte Person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Personalnummer / Funktion</w:t>
              <w:br/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1. Ausgegebene persönliche Schutzausrüstung</w:t>
      </w: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758"/>
        <w:gridCol w:w="1758"/>
        <w:gridCol w:w="1758"/>
        <w:gridCol w:w="1758"/>
        <w:gridCol w:w="1758"/>
        <w:gridCol w:w="1758"/>
      </w:tblGrid>
      <w:tr>
        <w:trPr>
          <w:trHeight w:val="454" w:hRule="atLeast"/>
          <w:tblHeader w:val="true"/>
        </w:trPr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PSA / Typ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Hersteller / Modell</w:t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Größe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Serien- / Inventarnummer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Ausgabedatum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Rückgabe / Ersatz</w:t>
            </w:r>
          </w:p>
        </w:tc>
      </w:tr>
      <w:tr>
        <w:trPr>
          <w:trHeight w:val="624" w:hRule="atLeast"/>
          <w:cantSplit/>
        </w:trPr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624" w:hRule="atLeast"/>
          <w:cantSplit/>
        </w:trPr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624" w:hRule="atLeast"/>
          <w:cantSplit/>
        </w:trPr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624" w:hRule="atLeast"/>
          <w:cantSplit/>
        </w:trPr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624" w:hRule="atLeast"/>
          <w:cantSplit/>
        </w:trPr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624" w:hRule="atLeast"/>
          <w:cantSplit/>
        </w:trPr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624" w:hRule="atLeast"/>
          <w:cantSplit/>
        </w:trPr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9" w:color="F2C400"/>
              <w:left w:val="single" w:sz="9" w:color="F2C400"/>
              <w:bottom w:val="single" w:sz="9" w:color="F2C400"/>
              <w:right w:val="single" w:sz="9" w:color="F2C400"/>
              <w:insideH w:val="single" w:sz="9" w:color="F2C400"/>
              <w:insideV w:val="single" w:sz="9" w:color="F2C400"/>
            </w:tcBorders>
            <w:shd w:fill="FFF8CF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6"/>
              </w:rPr>
              <w:t>Auswahl und Eignung der PSA aus der Gefährdungsbeurteilung ableiten. Individuelle Passform und erforderliche Schutzwirkung vor der Ausgabe prüfen.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2"/>
        <w:keepNext/>
      </w:pPr>
      <w:r>
        <w:t>2. Unterweisung und praktische Übung</w:t>
      </w: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2636"/>
        <w:gridCol w:w="2636"/>
        <w:gridCol w:w="2636"/>
        <w:gridCol w:w="2636"/>
      </w:tblGrid>
      <w:tr>
        <w:trPr>
          <w:trHeight w:val="454" w:hRule="atLeast"/>
          <w:tblHeader w:val="true"/>
        </w:trPr>
        <w:tc>
          <w:tcPr>
            <w:tcW w:type="dxa" w:w="544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Unterweisungsinhalt</w:t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vermittelt</w:t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praktisch geübt</w:t>
            </w:r>
          </w:p>
        </w:tc>
        <w:tc>
          <w:tcPr>
            <w:tcW w:type="dxa" w:w="187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Bemerkung</w:t>
            </w:r>
          </w:p>
        </w:tc>
      </w:tr>
      <w:tr>
        <w:trPr>
          <w:trHeight w:val="539" w:hRule="atLeast"/>
          <w:cantSplit/>
        </w:trPr>
        <w:tc>
          <w:tcPr>
            <w:tcW w:type="dxa" w:w="544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Bestimmungsgemäße Benutzung und Einsatzgrenzen erläutert</w:t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87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39" w:hRule="atLeast"/>
          <w:cantSplit/>
        </w:trPr>
        <w:tc>
          <w:tcPr>
            <w:tcW w:type="dxa" w:w="544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Anlegen, Einstellen und Ablegen praktisch geübt</w:t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87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39" w:hRule="atLeast"/>
          <w:cantSplit/>
        </w:trPr>
        <w:tc>
          <w:tcPr>
            <w:tcW w:type="dxa" w:w="544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Sichtkontrolle vor Benutzung erläutert</w:t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87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39" w:hRule="atLeast"/>
          <w:cantSplit/>
        </w:trPr>
        <w:tc>
          <w:tcPr>
            <w:tcW w:type="dxa" w:w="544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Pflege, Aufbewahrung und Hygiene geregelt</w:t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87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39" w:hRule="atLeast"/>
          <w:cantSplit/>
        </w:trPr>
        <w:tc>
          <w:tcPr>
            <w:tcW w:type="dxa" w:w="544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Mängelmeldung, Austausch und Nutzungsverbot erläutert</w:t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87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39" w:hRule="atLeast"/>
          <w:cantSplit/>
        </w:trPr>
        <w:tc>
          <w:tcPr>
            <w:tcW w:type="dxa" w:w="544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Herstellerinformationen ausgehändigt oder zugänglich gemacht</w:t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87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1"/>
        <w:keepNext/>
      </w:pPr>
      <w:r>
        <w:t>3. Bestätigung und Folgetermine</w:t>
      </w: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rPr>
          <w:trHeight w:val="454" w:hRule="atLeast"/>
          <w:tblHeader w:val="true"/>
        </w:trP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Erklärung der beschäftigten Person</w:t>
            </w:r>
          </w:p>
        </w:tc>
      </w:tr>
      <w:tr>
        <w:trPr>
          <w:trHeight w:val="1247" w:hRule="atLeast"/>
          <w:cantSplit/>
        </w:trP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Ich habe die aufgeführte PSA erhalten, wurde verständlich in die sichere Benutzung eingewiesen und melde Schäden, Verlust oder unzureichende Schutzwirkung unverzüglich.</w:t>
            </w:r>
          </w:p>
        </w:tc>
      </w:tr>
    </w:tbl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Ort / Datum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Unterschrift beschäftigte Person</w:t>
              <w:br/>
            </w:r>
          </w:p>
        </w:tc>
      </w:tr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Unterweisende Person / Funktion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Unterschrift unterweisende Person</w:t>
              <w:br/>
            </w:r>
          </w:p>
        </w:tc>
      </w:tr>
    </w:tbl>
    <w:p>
      <w:pPr>
        <w:spacing w:after="0"/>
      </w:pP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2636"/>
        <w:gridCol w:w="2636"/>
        <w:gridCol w:w="2636"/>
        <w:gridCol w:w="2636"/>
      </w:tblGrid>
      <w:tr>
        <w:trPr>
          <w:trHeight w:val="454" w:hRule="atLeast"/>
          <w:tblHeader w:val="true"/>
        </w:trPr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Prüf- / Austauschintervall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Nächster Termin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Verantwortlich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Nachweis / Bemerkung</w:t>
            </w:r>
          </w:p>
        </w:tc>
      </w:tr>
      <w:tr>
        <w:trPr>
          <w:trHeight w:val="567" w:hRule="atLeast"/>
          <w:cantSplit/>
        </w:trPr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9" w:color="F2C400"/>
              <w:left w:val="single" w:sz="9" w:color="F2C400"/>
              <w:bottom w:val="single" w:sz="9" w:color="F2C400"/>
              <w:right w:val="single" w:sz="9" w:color="F2C400"/>
              <w:insideH w:val="single" w:sz="9" w:color="F2C400"/>
              <w:insideV w:val="single" w:sz="9" w:color="F2C400"/>
            </w:tcBorders>
            <w:shd w:fill="FFF8CF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6"/>
              </w:rPr>
              <w:t>Die Vorlage dokumentiert Ausgabe und Unterweisung. Auswahl, Eignung, Schutzwirkung, notwendige praktische Übungen sowie Prüf- und Austauschfristen sind aus der Gefährdungsbeurteilung und den Herstellerinformationen festzulegen.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644" w:right="680" w:bottom="907" w:left="680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545"/>
      <w:jc w:val="center"/>
      <w:tblLayout w:type="fixed"/>
      <w:tblLook w:firstColumn="1" w:firstRow="1" w:lastColumn="0" w:lastRow="0" w:noHBand="0" w:noVBand="1" w:val="04A0"/>
    </w:tblPr>
    <w:tblGrid>
      <w:gridCol w:w="5273"/>
      <w:gridCol w:w="5273"/>
    </w:tblGrid>
    <w:tr>
      <w:tc>
        <w:tcPr>
          <w:tcW w:type="dxa" w:w="5102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596C62"/>
              <w:sz w:val="14"/>
            </w:rPr>
            <w:t>KUHN Arbeitssicherheit | kuhn-arbeitssicherheit.de | Stand September 2026</w:t>
          </w:r>
        </w:p>
      </w:tc>
      <w:tc>
        <w:tcPr>
          <w:tcW w:type="dxa" w:w="5443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  <w:jc w:val="right"/>
          </w:pPr>
          <w:r>
            <w:rPr>
              <w:rFonts w:ascii="Arial" w:hAnsi="Arial"/>
              <w:b w:val="0"/>
              <w:color w:val="596C62"/>
              <w:sz w:val="14"/>
            </w:rPr>
            <w:t xml:space="preserve">Seite </w:t>
          </w:r>
          <w:r>
            <w:rPr>
              <w:rFonts w:ascii="Arial" w:hAnsi="Arial"/>
              <w:b w:val="0"/>
              <w:color w:val="596C62"/>
              <w:sz w:val="14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10545"/>
      <w:jc w:val="center"/>
      <w:tblLayout w:type="fixed"/>
      <w:tblLook w:firstColumn="1" w:firstRow="1" w:lastColumn="0" w:lastRow="0" w:noHBand="0" w:noVBand="1" w:val="04A0"/>
    </w:tblPr>
    <w:tblGrid>
      <w:gridCol w:w="5273"/>
      <w:gridCol w:w="5273"/>
    </w:tblGrid>
    <w:tr>
      <w:trPr>
        <w:trHeight w:val="510" w:hRule="atLeast"/>
      </w:trPr>
      <w:tc>
        <w:tcPr>
          <w:tcW w:type="dxa" w:w="1531"/>
          <w:vMerge w:val="restart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84000" cy="699907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kuhn-logo-docs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000" cy="699907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9014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20" w:line="252" w:lineRule="auto"/>
          </w:pPr>
          <w:r>
            <w:rPr>
              <w:rFonts w:ascii="Arial" w:hAnsi="Arial"/>
              <w:b/>
              <w:color w:val="FFFFFF"/>
              <w:sz w:val="34"/>
            </w:rPr>
            <w:t>PSA-Ausgabe- und Unterweisungsnachweis</w:t>
          </w:r>
        </w:p>
      </w:tc>
    </w:tr>
    <w:tr>
      <w:trPr>
        <w:trHeight w:val="510" w:hRule="atLeast"/>
      </w:trPr>
      <w:tc>
        <w:tcPr>
          <w:tcW w:type="dxa" w:w="1531"/>
          <w:vMerge/>
        </w:tcPr>
        <w:p/>
      </w:tc>
      <w:tc>
        <w:tcPr>
          <w:tcW w:type="dxa" w:w="9014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D7E3DD"/>
              <w:sz w:val="16"/>
            </w:rPr>
            <w:t>Persönliche Schutzausrüstung ausgeben, Einweisung dokumentieren und Ersatz steuern</w:t>
          </w:r>
        </w:p>
      </w:tc>
    </w:tr>
  </w:tbl>
  <w:p>
    <w:pPr>
      <w:spacing w:before="0" w:after="0" w:line="252" w:lineRule="auto"/>
      <w:pBdr>
        <w:bottom w:val="single" w:sz="18" w:color="F2C400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17372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0B292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0B292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12382D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FFFFF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PSA-Ausgabe- und Unterweisungsnachweis</dc:title>
  <dc:subject>Persönliche Schutzausrüstung ausgeben, Einweisung dokumentieren und Ersatz steuern</dc:subject>
  <dc:creator>KUHN Arbeitssicherheit</dc:creator>
  <cp:keywords>Arbeitsschutz, Vorlage, KUHN Arbeitssicherheit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