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Bereich / Abteilung</w:t>
              <w:br/>
            </w:r>
          </w:p>
        </w:tc>
      </w:tr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Verantwortliche Stelle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Stand / Revision</w:t>
              <w:br/>
            </w:r>
          </w:p>
        </w:tc>
      </w:tr>
    </w:tbl>
    <w:p>
      <w:pPr>
        <w:spacing w:after="0"/>
      </w:pP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15478"/>
      </w:tblGrid>
      <w:tr>
        <w:tc>
          <w:tcPr>
            <w:tcW w:type="dxa" w:w="154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Nur Qualifikationen eintragen, die für die konkrete Tätigkeit erforderlich sind. Gültigkeiten und Wiederholungsintervalle aus Rechtsgrundlage, Gefährdungsbeurteilung, DGUV-Regelwerk, Herstellerangaben und betrieblicher Festlegung ableiten.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Personenbezogene Übersicht</w:t>
      </w:r>
    </w:p>
    <w:tbl>
      <w:tblPr>
        <w:tblW w:type="dxa" w:w="15475"/>
        <w:jc w:val="center"/>
        <w:tblLayout w:type="fixed"/>
        <w:tblLook w:firstColumn="1" w:firstRow="1" w:lastColumn="0" w:lastRow="0" w:noHBand="0" w:noVBand="1" w:val="04A0"/>
      </w:tblPr>
      <w:tblGrid>
        <w:gridCol w:w="1720"/>
        <w:gridCol w:w="1720"/>
        <w:gridCol w:w="1720"/>
        <w:gridCol w:w="1720"/>
        <w:gridCol w:w="1720"/>
        <w:gridCol w:w="1720"/>
        <w:gridCol w:w="1720"/>
        <w:gridCol w:w="1720"/>
        <w:gridCol w:w="1720"/>
      </w:tblGrid>
      <w:tr>
        <w:trPr>
          <w:trHeight w:val="454" w:hRule="atLeast"/>
          <w:tblHeader w:val="true"/>
        </w:trPr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Beschäftigte Person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Tätigkeit / Arbeitsplatz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Qualifikation / Unterweisung</w:t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Nachweis / Aussteller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Erworben am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Gültig bis / Wiederholung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Beauftragung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Status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 / Termin</w:t>
            </w:r>
          </w:p>
        </w:tc>
      </w:tr>
      <w:tr>
        <w:trPr>
          <w:trHeight w:val="567" w:hRule="atLeast"/>
          <w:cantSplit/>
        </w:trPr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Fortsetzung Qualifikationsmatrix</w:t>
      </w:r>
    </w:p>
    <w:tbl>
      <w:tblPr>
        <w:tblW w:type="dxa" w:w="15475"/>
        <w:jc w:val="center"/>
        <w:tblLayout w:type="fixed"/>
        <w:tblLook w:firstColumn="1" w:firstRow="1" w:lastColumn="0" w:lastRow="0" w:noHBand="0" w:noVBand="1" w:val="04A0"/>
      </w:tblPr>
      <w:tblGrid>
        <w:gridCol w:w="1720"/>
        <w:gridCol w:w="1720"/>
        <w:gridCol w:w="1720"/>
        <w:gridCol w:w="1720"/>
        <w:gridCol w:w="1720"/>
        <w:gridCol w:w="1720"/>
        <w:gridCol w:w="1720"/>
        <w:gridCol w:w="1720"/>
        <w:gridCol w:w="1720"/>
      </w:tblGrid>
      <w:tr>
        <w:trPr>
          <w:trHeight w:val="454" w:hRule="atLeast"/>
          <w:tblHeader w:val="true"/>
        </w:trPr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Beschäftigte Person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Tätigkeit / Arbeitsplatz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Qualifikation / Unterweisung</w:t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Nachweis / Aussteller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Erworben am</w:t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Gültig bis / Wiederholung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Beauftragung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Status</w:t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 / Termin</w:t>
            </w:r>
          </w:p>
        </w:tc>
      </w:tr>
      <w:tr>
        <w:trPr>
          <w:trHeight w:val="567" w:hRule="atLeast"/>
          <w:cantSplit/>
        </w:trPr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215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5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0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Gesamtbedarf</w:t>
      </w:r>
    </w:p>
    <w:tbl>
      <w:tblPr>
        <w:tblW w:type="dxa" w:w="15476"/>
        <w:jc w:val="center"/>
        <w:tblLayout w:type="fixed"/>
        <w:tblLook w:firstColumn="1" w:firstRow="1" w:lastColumn="0" w:lastRow="0" w:noHBand="0" w:noVBand="1" w:val="04A0"/>
      </w:tblPr>
      <w:tblGrid>
        <w:gridCol w:w="2580"/>
        <w:gridCol w:w="2580"/>
        <w:gridCol w:w="2580"/>
        <w:gridCol w:w="2580"/>
        <w:gridCol w:w="2580"/>
        <w:gridCol w:w="2580"/>
      </w:tblGrid>
      <w:tr>
        <w:trPr>
          <w:trHeight w:val="454" w:hRule="atLeast"/>
          <w:tblHeader w:val="true"/>
        </w:trPr>
        <w:tc>
          <w:tcPr>
            <w:tcW w:type="dxa" w:w="49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Qualifikation / Schulung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Soll-Anzahl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Ist-Anzahl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Fehlend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Nächster Termin</w:t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</w:t>
            </w:r>
          </w:p>
        </w:tc>
      </w:tr>
      <w:tr>
        <w:trPr>
          <w:trHeight w:val="510" w:hRule="atLeast"/>
          <w:cantSplit/>
        </w:trPr>
        <w:tc>
          <w:tcPr>
            <w:tcW w:type="dxa" w:w="49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49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77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ArbSchG § 12; BetrSichV; TRBS 1116; DGUV Vorschrift 1; fachbezogene DGUV-Grundsätze und Regeln.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c>
        <w:tcPr>
          <w:tcW w:type="dxa" w:w="7370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8107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Qualifikations- und Schulungsmatrix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Unterweisungen, Befähigungen, Beauftragungen und Fristen je Person steuern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Qualifikations- und Schulungsmatrix</dc:title>
  <dc:subject>Unterweisungen, Befähigungen, Beauftragungen und Fristen je Person steuern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